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1EB" w:rsidRPr="00D74BF0" w:rsidRDefault="008141EB" w:rsidP="008141EB">
      <w:pPr>
        <w:pStyle w:val="a3"/>
        <w:jc w:val="center"/>
        <w:rPr>
          <w:lang w:val="uk-UA"/>
        </w:rPr>
      </w:pPr>
      <w:r w:rsidRPr="00D74BF0">
        <w:rPr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1EB" w:rsidRPr="00D74BF0" w:rsidRDefault="008141EB" w:rsidP="008141EB">
      <w:pPr>
        <w:pStyle w:val="1"/>
        <w:jc w:val="center"/>
        <w:rPr>
          <w:b/>
          <w:sz w:val="18"/>
          <w:szCs w:val="28"/>
        </w:rPr>
      </w:pPr>
    </w:p>
    <w:p w:rsidR="008141EB" w:rsidRPr="00D74BF0" w:rsidRDefault="008141EB" w:rsidP="008141EB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D74BF0">
        <w:rPr>
          <w:b/>
          <w:szCs w:val="28"/>
        </w:rPr>
        <w:t xml:space="preserve">У К Р А Ї Н А                   </w:t>
      </w:r>
    </w:p>
    <w:p w:rsidR="008141EB" w:rsidRPr="00D74BF0" w:rsidRDefault="008141EB" w:rsidP="008141EB">
      <w:pPr>
        <w:rPr>
          <w:sz w:val="14"/>
          <w:szCs w:val="28"/>
          <w:lang w:val="uk-UA"/>
        </w:rPr>
      </w:pPr>
    </w:p>
    <w:p w:rsidR="008141EB" w:rsidRPr="00D74BF0" w:rsidRDefault="008141EB" w:rsidP="008141EB">
      <w:pPr>
        <w:pStyle w:val="3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>Тростянецька міська рада</w:t>
      </w:r>
    </w:p>
    <w:p w:rsidR="008141EB" w:rsidRPr="00D74BF0" w:rsidRDefault="008141EB" w:rsidP="008141EB">
      <w:pPr>
        <w:jc w:val="center"/>
        <w:rPr>
          <w:b/>
          <w:szCs w:val="28"/>
          <w:lang w:val="uk-UA"/>
        </w:rPr>
      </w:pPr>
      <w:r w:rsidRPr="00D74BF0">
        <w:rPr>
          <w:b/>
          <w:szCs w:val="28"/>
          <w:lang w:val="uk-UA"/>
        </w:rPr>
        <w:t>22 сесія 8 скликання</w:t>
      </w:r>
    </w:p>
    <w:p w:rsidR="008141EB" w:rsidRPr="00D74BF0" w:rsidRDefault="008141EB" w:rsidP="008141EB">
      <w:pPr>
        <w:jc w:val="center"/>
        <w:rPr>
          <w:b/>
          <w:szCs w:val="28"/>
          <w:lang w:val="uk-UA"/>
        </w:rPr>
      </w:pPr>
      <w:r w:rsidRPr="00D74BF0">
        <w:rPr>
          <w:b/>
          <w:szCs w:val="28"/>
          <w:lang w:val="uk-UA"/>
        </w:rPr>
        <w:t>(шосте  пленарне засідання)</w:t>
      </w:r>
    </w:p>
    <w:p w:rsidR="008141EB" w:rsidRPr="00D74BF0" w:rsidRDefault="008141EB" w:rsidP="008141EB">
      <w:pPr>
        <w:jc w:val="center"/>
        <w:rPr>
          <w:b/>
          <w:sz w:val="20"/>
          <w:szCs w:val="28"/>
          <w:lang w:val="uk-UA"/>
        </w:rPr>
      </w:pPr>
    </w:p>
    <w:p w:rsidR="008141EB" w:rsidRPr="00D74BF0" w:rsidRDefault="008141EB" w:rsidP="008141EB">
      <w:pPr>
        <w:pStyle w:val="2"/>
        <w:spacing w:before="0" w:line="240" w:lineRule="auto"/>
        <w:ind w:firstLine="3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Р І Ш Е Н </w:t>
      </w:r>
      <w:proofErr w:type="spellStart"/>
      <w:r w:rsidRPr="00D74BF0">
        <w:rPr>
          <w:rFonts w:ascii="Times New Roman" w:hAnsi="Times New Roman"/>
          <w:b/>
          <w:color w:val="auto"/>
          <w:sz w:val="28"/>
          <w:szCs w:val="28"/>
        </w:rPr>
        <w:t>Н</w:t>
      </w:r>
      <w:proofErr w:type="spellEnd"/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 Я</w:t>
      </w:r>
    </w:p>
    <w:p w:rsidR="008141EB" w:rsidRPr="0025383D" w:rsidRDefault="008141EB" w:rsidP="008141EB">
      <w:pPr>
        <w:pStyle w:val="1"/>
        <w:rPr>
          <w:szCs w:val="28"/>
        </w:rPr>
      </w:pPr>
    </w:p>
    <w:p w:rsidR="008141EB" w:rsidRPr="00D74BF0" w:rsidRDefault="008141EB" w:rsidP="008141EB">
      <w:pPr>
        <w:keepNext/>
        <w:outlineLvl w:val="0"/>
        <w:rPr>
          <w:b/>
          <w:szCs w:val="28"/>
          <w:lang w:val="uk-UA"/>
        </w:rPr>
      </w:pPr>
      <w:r w:rsidRPr="00D74BF0">
        <w:rPr>
          <w:b/>
          <w:szCs w:val="28"/>
          <w:lang w:val="uk-UA"/>
        </w:rPr>
        <w:t>від 17 квітня 2025 року</w:t>
      </w:r>
    </w:p>
    <w:p w:rsidR="008141EB" w:rsidRPr="00D74BF0" w:rsidRDefault="008141EB" w:rsidP="008141EB">
      <w:pPr>
        <w:rPr>
          <w:b/>
          <w:szCs w:val="28"/>
          <w:lang w:val="uk-UA"/>
        </w:rPr>
      </w:pPr>
      <w:r w:rsidRPr="00D74BF0">
        <w:rPr>
          <w:b/>
          <w:szCs w:val="28"/>
          <w:lang w:val="uk-UA"/>
        </w:rPr>
        <w:t>м. Тростянець</w:t>
      </w:r>
      <w:r w:rsidRPr="00D74BF0">
        <w:rPr>
          <w:b/>
          <w:szCs w:val="28"/>
          <w:lang w:val="uk-UA"/>
        </w:rPr>
        <w:tab/>
      </w:r>
      <w:r w:rsidRPr="00D74BF0">
        <w:rPr>
          <w:b/>
          <w:szCs w:val="28"/>
          <w:lang w:val="uk-UA"/>
        </w:rPr>
        <w:tab/>
      </w:r>
      <w:r w:rsidRPr="00D74BF0">
        <w:rPr>
          <w:b/>
          <w:szCs w:val="28"/>
          <w:lang w:val="uk-UA"/>
        </w:rPr>
        <w:tab/>
        <w:t xml:space="preserve">        </w:t>
      </w:r>
      <w:r>
        <w:rPr>
          <w:b/>
          <w:szCs w:val="28"/>
        </w:rPr>
        <w:t xml:space="preserve"> </w:t>
      </w:r>
      <w:r w:rsidRPr="00D74BF0">
        <w:rPr>
          <w:b/>
          <w:szCs w:val="28"/>
          <w:lang w:val="uk-UA"/>
        </w:rPr>
        <w:t>№ 2</w:t>
      </w:r>
      <w:r>
        <w:rPr>
          <w:b/>
          <w:szCs w:val="28"/>
          <w:lang w:val="uk-UA"/>
        </w:rPr>
        <w:t>15</w:t>
      </w:r>
    </w:p>
    <w:p w:rsidR="00A13C2B" w:rsidRPr="006947DA" w:rsidRDefault="00A13C2B" w:rsidP="00A13C2B">
      <w:pPr>
        <w:rPr>
          <w:sz w:val="22"/>
        </w:rPr>
      </w:pPr>
    </w:p>
    <w:p w:rsidR="00A13C2B" w:rsidRPr="007E5250" w:rsidRDefault="00A13C2B" w:rsidP="00A13C2B">
      <w:pPr>
        <w:jc w:val="both"/>
        <w:rPr>
          <w:bCs/>
          <w:szCs w:val="28"/>
          <w:lang w:val="uk-UA"/>
        </w:rPr>
      </w:pPr>
      <w:r w:rsidRPr="00186DBE">
        <w:rPr>
          <w:b/>
          <w:szCs w:val="28"/>
        </w:rPr>
        <w:t xml:space="preserve">Про </w:t>
      </w:r>
      <w:proofErr w:type="spellStart"/>
      <w:r w:rsidRPr="00186DBE">
        <w:rPr>
          <w:b/>
          <w:szCs w:val="28"/>
        </w:rPr>
        <w:t>внесення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змін</w:t>
      </w:r>
      <w:proofErr w:type="spellEnd"/>
      <w:r w:rsidRPr="00186DBE">
        <w:rPr>
          <w:b/>
          <w:szCs w:val="28"/>
        </w:rPr>
        <w:t xml:space="preserve"> до </w:t>
      </w:r>
      <w:proofErr w:type="spellStart"/>
      <w:r w:rsidRPr="00186DBE">
        <w:rPr>
          <w:b/>
          <w:szCs w:val="28"/>
        </w:rPr>
        <w:t>рішення</w:t>
      </w:r>
      <w:proofErr w:type="spellEnd"/>
      <w:r w:rsidRPr="00186DBE">
        <w:rPr>
          <w:b/>
          <w:szCs w:val="28"/>
        </w:rPr>
        <w:t xml:space="preserve"> 22 </w:t>
      </w:r>
      <w:proofErr w:type="spellStart"/>
      <w:r w:rsidRPr="00186DBE">
        <w:rPr>
          <w:b/>
          <w:szCs w:val="28"/>
        </w:rPr>
        <w:t>сесії</w:t>
      </w:r>
      <w:proofErr w:type="spellEnd"/>
      <w:r w:rsidRPr="00186DBE">
        <w:rPr>
          <w:b/>
          <w:szCs w:val="28"/>
        </w:rPr>
        <w:t xml:space="preserve"> 7 </w:t>
      </w:r>
      <w:proofErr w:type="spellStart"/>
      <w:r w:rsidRPr="00186DBE">
        <w:rPr>
          <w:b/>
          <w:szCs w:val="28"/>
        </w:rPr>
        <w:t>скликання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Тростянецької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міської</w:t>
      </w:r>
      <w:proofErr w:type="spellEnd"/>
      <w:r w:rsidRPr="00186DBE">
        <w:rPr>
          <w:b/>
          <w:szCs w:val="28"/>
        </w:rPr>
        <w:t xml:space="preserve"> ради </w:t>
      </w:r>
      <w:proofErr w:type="spellStart"/>
      <w:r w:rsidRPr="00186DBE">
        <w:rPr>
          <w:b/>
          <w:szCs w:val="28"/>
        </w:rPr>
        <w:t>від</w:t>
      </w:r>
      <w:proofErr w:type="spellEnd"/>
      <w:r w:rsidRPr="00186DBE">
        <w:rPr>
          <w:b/>
          <w:szCs w:val="28"/>
        </w:rPr>
        <w:t xml:space="preserve"> 25.06.2019 року №295 «Про </w:t>
      </w:r>
      <w:proofErr w:type="spellStart"/>
      <w:r w:rsidRPr="00186DBE">
        <w:rPr>
          <w:b/>
          <w:szCs w:val="28"/>
        </w:rPr>
        <w:t>утворення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відділу</w:t>
      </w:r>
      <w:proofErr w:type="spellEnd"/>
      <w:r w:rsidRPr="00186DBE">
        <w:rPr>
          <w:b/>
          <w:szCs w:val="28"/>
        </w:rPr>
        <w:t xml:space="preserve"> «Центр </w:t>
      </w:r>
      <w:proofErr w:type="spellStart"/>
      <w:r w:rsidRPr="00186DBE">
        <w:rPr>
          <w:b/>
          <w:szCs w:val="28"/>
        </w:rPr>
        <w:t>надання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адміністративних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послуг</w:t>
      </w:r>
      <w:proofErr w:type="spellEnd"/>
      <w:r w:rsidRPr="00186DBE">
        <w:rPr>
          <w:b/>
          <w:szCs w:val="28"/>
        </w:rPr>
        <w:t xml:space="preserve">» </w:t>
      </w:r>
      <w:proofErr w:type="spellStart"/>
      <w:r w:rsidRPr="00186DBE">
        <w:rPr>
          <w:b/>
          <w:szCs w:val="28"/>
        </w:rPr>
        <w:t>апарату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Тростянецької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міської</w:t>
      </w:r>
      <w:proofErr w:type="spellEnd"/>
      <w:r w:rsidRPr="00186DBE">
        <w:rPr>
          <w:b/>
          <w:szCs w:val="28"/>
        </w:rPr>
        <w:t xml:space="preserve"> ради та </w:t>
      </w:r>
      <w:proofErr w:type="spellStart"/>
      <w:r w:rsidRPr="00186DBE">
        <w:rPr>
          <w:b/>
          <w:szCs w:val="28"/>
        </w:rPr>
        <w:t>затвердження</w:t>
      </w:r>
      <w:proofErr w:type="spellEnd"/>
      <w:r w:rsidRPr="00186DBE">
        <w:rPr>
          <w:b/>
          <w:szCs w:val="28"/>
        </w:rPr>
        <w:t xml:space="preserve"> </w:t>
      </w:r>
      <w:proofErr w:type="spellStart"/>
      <w:r w:rsidRPr="00186DBE">
        <w:rPr>
          <w:b/>
          <w:szCs w:val="28"/>
        </w:rPr>
        <w:t>Положення</w:t>
      </w:r>
      <w:proofErr w:type="spellEnd"/>
      <w:r w:rsidRPr="00186DBE">
        <w:rPr>
          <w:b/>
          <w:szCs w:val="28"/>
        </w:rPr>
        <w:t>»</w:t>
      </w:r>
    </w:p>
    <w:p w:rsidR="00A13C2B" w:rsidRPr="00C27590" w:rsidRDefault="00A13C2B" w:rsidP="00A13C2B">
      <w:pPr>
        <w:jc w:val="both"/>
        <w:rPr>
          <w:sz w:val="20"/>
          <w:lang w:val="uk-UA"/>
        </w:rPr>
      </w:pPr>
    </w:p>
    <w:p w:rsidR="00A13C2B" w:rsidRPr="001741EF" w:rsidRDefault="00A13C2B" w:rsidP="00A13C2B">
      <w:pPr>
        <w:ind w:firstLine="708"/>
        <w:jc w:val="both"/>
        <w:rPr>
          <w:b/>
          <w:bCs/>
          <w:color w:val="000000"/>
          <w:szCs w:val="28"/>
          <w:shd w:val="clear" w:color="auto" w:fill="FFFFFF"/>
          <w:lang w:val="uk-UA" w:eastAsia="uk-UA"/>
        </w:rPr>
      </w:pPr>
      <w:r w:rsidRPr="006947DA">
        <w:rPr>
          <w:color w:val="000000"/>
          <w:szCs w:val="28"/>
          <w:lang w:val="uk-UA"/>
        </w:rPr>
        <w:t xml:space="preserve">З метою приведення Положення </w:t>
      </w:r>
      <w:r>
        <w:rPr>
          <w:color w:val="000000"/>
          <w:szCs w:val="28"/>
          <w:lang w:val="uk-UA"/>
        </w:rPr>
        <w:t>відділу «Центру надання адміністративних послуг» апарату  Тростянецької міської ради</w:t>
      </w:r>
      <w:r w:rsidRPr="00A46CBA">
        <w:rPr>
          <w:color w:val="000000"/>
          <w:szCs w:val="28"/>
          <w:lang w:val="uk-UA"/>
        </w:rPr>
        <w:t xml:space="preserve"> та віддалених робочих місць</w:t>
      </w:r>
      <w:r>
        <w:rPr>
          <w:color w:val="000000"/>
          <w:szCs w:val="28"/>
          <w:lang w:val="uk-UA"/>
        </w:rPr>
        <w:t xml:space="preserve"> адміністраторів </w:t>
      </w:r>
      <w:r w:rsidRPr="006947DA">
        <w:rPr>
          <w:color w:val="000000"/>
          <w:szCs w:val="28"/>
          <w:lang w:val="uk-UA"/>
        </w:rPr>
        <w:t xml:space="preserve">у відповідність до чинного законодавства, керуючись </w:t>
      </w:r>
      <w:r>
        <w:rPr>
          <w:color w:val="000000"/>
          <w:szCs w:val="28"/>
          <w:lang w:val="uk-UA"/>
        </w:rPr>
        <w:t xml:space="preserve">статтями 25, 26, </w:t>
      </w:r>
      <w:r w:rsidRPr="00A46CBA">
        <w:rPr>
          <w:color w:val="000000"/>
          <w:szCs w:val="28"/>
          <w:lang w:val="uk-UA"/>
        </w:rPr>
        <w:t xml:space="preserve">59 </w:t>
      </w:r>
      <w:r w:rsidRPr="00A46CBA">
        <w:rPr>
          <w:color w:val="000000"/>
          <w:szCs w:val="28"/>
          <w:shd w:val="clear" w:color="auto" w:fill="FFFFFF"/>
          <w:lang w:val="uk-UA" w:eastAsia="uk-UA"/>
        </w:rPr>
        <w:t xml:space="preserve">Закону України «Про місцеве самоврядування в Україні», </w:t>
      </w:r>
      <w:r>
        <w:rPr>
          <w:color w:val="000000"/>
          <w:szCs w:val="28"/>
          <w:shd w:val="clear" w:color="auto" w:fill="FFFFFF"/>
          <w:lang w:val="uk-UA" w:eastAsia="uk-UA"/>
        </w:rPr>
        <w:t xml:space="preserve">статтею 32 Кодексу законів про працю України, </w:t>
      </w:r>
      <w:r w:rsidRPr="00A46CBA">
        <w:rPr>
          <w:color w:val="000000"/>
          <w:szCs w:val="28"/>
          <w:shd w:val="clear" w:color="auto" w:fill="FFFFFF"/>
          <w:lang w:val="uk-UA" w:eastAsia="uk-UA"/>
        </w:rPr>
        <w:t>Законом України «Про адміністративні послуги»,</w:t>
      </w:r>
      <w:r>
        <w:rPr>
          <w:color w:val="000000"/>
          <w:szCs w:val="28"/>
          <w:shd w:val="clear" w:color="auto" w:fill="FFFFFF"/>
          <w:lang w:val="uk-UA" w:eastAsia="uk-UA"/>
        </w:rPr>
        <w:t xml:space="preserve"> Законом України </w:t>
      </w:r>
      <w:r w:rsidRPr="001741EF">
        <w:rPr>
          <w:color w:val="000000"/>
          <w:szCs w:val="28"/>
          <w:shd w:val="clear" w:color="auto" w:fill="FFFFFF"/>
          <w:lang w:val="uk-UA" w:eastAsia="uk-UA"/>
        </w:rPr>
        <w:t>«Про організацію трудових відносин в умовах воєнного стану»</w:t>
      </w:r>
      <w:r>
        <w:rPr>
          <w:b/>
          <w:bCs/>
          <w:color w:val="000000"/>
          <w:szCs w:val="28"/>
          <w:shd w:val="clear" w:color="auto" w:fill="FFFFFF"/>
          <w:lang w:val="uk-UA" w:eastAsia="uk-UA"/>
        </w:rPr>
        <w:t xml:space="preserve">, </w:t>
      </w:r>
      <w:r w:rsidRPr="00A46CBA">
        <w:rPr>
          <w:color w:val="000000"/>
          <w:szCs w:val="28"/>
          <w:shd w:val="clear" w:color="auto" w:fill="FFFFFF"/>
          <w:lang w:val="uk-UA" w:eastAsia="uk-UA"/>
        </w:rPr>
        <w:t>Законом України</w:t>
      </w:r>
      <w:r>
        <w:rPr>
          <w:color w:val="000000"/>
          <w:szCs w:val="28"/>
          <w:shd w:val="clear" w:color="auto" w:fill="FFFFFF"/>
          <w:lang w:val="uk-UA" w:eastAsia="uk-UA"/>
        </w:rPr>
        <w:t xml:space="preserve"> </w:t>
      </w:r>
      <w:r w:rsidRPr="00A46CBA">
        <w:rPr>
          <w:color w:val="000000"/>
          <w:szCs w:val="28"/>
          <w:shd w:val="clear" w:color="auto" w:fill="FFFFFF"/>
          <w:lang w:val="uk-UA" w:eastAsia="uk-UA"/>
        </w:rPr>
        <w:t xml:space="preserve">«Про дозвільну систему у сфері господарської діяльності», Законом України </w:t>
      </w:r>
      <w:r>
        <w:rPr>
          <w:color w:val="000000"/>
          <w:szCs w:val="28"/>
          <w:shd w:val="clear" w:color="auto" w:fill="FFFFFF"/>
          <w:lang w:val="uk-UA" w:eastAsia="uk-UA"/>
        </w:rPr>
        <w:t xml:space="preserve">«Щодо оптимізації мережі та функціонування центрі надання адміністративних послуг та удосконалення доступу до адміністративних послуг, які надаються в електронній формі», </w:t>
      </w:r>
      <w:r w:rsidRPr="00A46CBA">
        <w:rPr>
          <w:color w:val="000000"/>
          <w:szCs w:val="28"/>
          <w:shd w:val="clear" w:color="auto" w:fill="FFFFFF"/>
          <w:lang w:val="uk-UA" w:eastAsia="uk-UA"/>
        </w:rPr>
        <w:t>Постановою Кабінету Міністрів України від 20.02.2013</w:t>
      </w:r>
      <w:r>
        <w:rPr>
          <w:color w:val="000000"/>
          <w:szCs w:val="28"/>
          <w:shd w:val="clear" w:color="auto" w:fill="FFFFFF"/>
          <w:lang w:val="uk-UA" w:eastAsia="uk-UA"/>
        </w:rPr>
        <w:t xml:space="preserve"> р.</w:t>
      </w:r>
      <w:r w:rsidRPr="00A46CBA">
        <w:rPr>
          <w:color w:val="000000"/>
          <w:szCs w:val="28"/>
          <w:shd w:val="clear" w:color="auto" w:fill="FFFFFF"/>
          <w:lang w:val="uk-UA" w:eastAsia="uk-UA"/>
        </w:rPr>
        <w:t xml:space="preserve"> № 118 «Про затвердження Примірного положення про центр надання адміністративних послуг»,</w:t>
      </w:r>
    </w:p>
    <w:p w:rsidR="00A13C2B" w:rsidRPr="00A46CBA" w:rsidRDefault="00A13C2B" w:rsidP="00A13C2B">
      <w:pPr>
        <w:ind w:firstLine="708"/>
        <w:jc w:val="both"/>
        <w:rPr>
          <w:szCs w:val="28"/>
          <w:lang w:val="uk-UA"/>
        </w:rPr>
      </w:pPr>
    </w:p>
    <w:p w:rsidR="00A13C2B" w:rsidRPr="00C27590" w:rsidRDefault="00A13C2B" w:rsidP="00A13C2B">
      <w:pPr>
        <w:jc w:val="both"/>
        <w:rPr>
          <w:sz w:val="8"/>
          <w:szCs w:val="28"/>
          <w:lang w:val="uk-UA"/>
        </w:rPr>
      </w:pPr>
    </w:p>
    <w:p w:rsidR="00A13C2B" w:rsidRPr="00A46CBA" w:rsidRDefault="00A13C2B" w:rsidP="00A13C2B">
      <w:pPr>
        <w:jc w:val="center"/>
        <w:rPr>
          <w:b/>
          <w:lang w:val="uk-UA"/>
        </w:rPr>
      </w:pPr>
      <w:r w:rsidRPr="00A46CBA">
        <w:rPr>
          <w:b/>
          <w:lang w:val="uk-UA"/>
        </w:rPr>
        <w:t>міська рада вирішила:</w:t>
      </w:r>
    </w:p>
    <w:p w:rsidR="00A13C2B" w:rsidRPr="00F70BD9" w:rsidRDefault="00A13C2B" w:rsidP="00A13C2B">
      <w:pPr>
        <w:ind w:firstLine="708"/>
        <w:jc w:val="both"/>
        <w:rPr>
          <w:b/>
          <w:sz w:val="18"/>
          <w:lang w:val="uk-UA"/>
        </w:rPr>
      </w:pPr>
    </w:p>
    <w:p w:rsidR="00A13C2B" w:rsidRPr="00C27590" w:rsidRDefault="00A13C2B" w:rsidP="00A13C2B">
      <w:pPr>
        <w:ind w:firstLine="540"/>
        <w:rPr>
          <w:sz w:val="16"/>
          <w:lang w:val="uk-UA"/>
        </w:rPr>
      </w:pPr>
    </w:p>
    <w:p w:rsidR="00A13C2B" w:rsidRPr="00186DBE" w:rsidRDefault="00A13C2B" w:rsidP="00A13C2B">
      <w:pPr>
        <w:ind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>1</w:t>
      </w:r>
      <w:r w:rsidRPr="00A46CBA">
        <w:rPr>
          <w:szCs w:val="28"/>
          <w:lang w:val="uk-UA"/>
        </w:rPr>
        <w:t xml:space="preserve">. </w:t>
      </w:r>
      <w:proofErr w:type="spellStart"/>
      <w:r w:rsidRPr="00186DBE">
        <w:rPr>
          <w:szCs w:val="28"/>
          <w:lang w:val="uk-UA"/>
        </w:rPr>
        <w:t>Внести</w:t>
      </w:r>
      <w:proofErr w:type="spellEnd"/>
      <w:r w:rsidRPr="00186DBE">
        <w:rPr>
          <w:szCs w:val="28"/>
          <w:lang w:val="uk-UA"/>
        </w:rPr>
        <w:t xml:space="preserve"> зміни до рішення 22 сесії 7 скликання Тростянецької міської ради від 25.06.2019 року №295 «Про утворення відділу «Центр надання адміністративних послуг» апарату Тростянецької міської ради та затвердження Положення», виклавши додаток 2 «Положення про відділ «Центр надання адміністративних послуг» апарату Тростянецької міської ради» в новій редакції (додається). </w:t>
      </w:r>
      <w:r>
        <w:rPr>
          <w:szCs w:val="28"/>
          <w:lang w:val="uk-UA"/>
        </w:rPr>
        <w:t>Затвердити «</w:t>
      </w:r>
      <w:r w:rsidRPr="00A46CBA">
        <w:rPr>
          <w:szCs w:val="28"/>
          <w:lang w:val="uk-UA"/>
        </w:rPr>
        <w:t xml:space="preserve">Положення про </w:t>
      </w:r>
      <w:r w:rsidRPr="00A46CBA">
        <w:rPr>
          <w:lang w:val="uk-UA"/>
        </w:rPr>
        <w:t xml:space="preserve">відділ «Центр надання адміністративних послуг» </w:t>
      </w:r>
      <w:r>
        <w:rPr>
          <w:lang w:val="uk-UA"/>
        </w:rPr>
        <w:t>апарату</w:t>
      </w:r>
      <w:r w:rsidRPr="00A46CBA">
        <w:rPr>
          <w:lang w:val="uk-UA"/>
        </w:rPr>
        <w:t xml:space="preserve"> Тростянецької  міської ради</w:t>
      </w:r>
      <w:r>
        <w:rPr>
          <w:lang w:val="uk-UA"/>
        </w:rPr>
        <w:t>» в новій редакції (додається)</w:t>
      </w:r>
      <w:r w:rsidRPr="0028661F">
        <w:rPr>
          <w:color w:val="000000"/>
          <w:szCs w:val="28"/>
          <w:shd w:val="clear" w:color="auto" w:fill="FFFFFF"/>
          <w:lang w:val="uk-UA"/>
        </w:rPr>
        <w:t>.</w:t>
      </w:r>
    </w:p>
    <w:p w:rsidR="00A13C2B" w:rsidRDefault="00A13C2B" w:rsidP="00A13C2B">
      <w:pPr>
        <w:ind w:firstLine="540"/>
        <w:rPr>
          <w:color w:val="000000"/>
          <w:szCs w:val="28"/>
          <w:shd w:val="clear" w:color="auto" w:fill="FFFFFF"/>
          <w:lang w:val="uk-UA"/>
        </w:rPr>
      </w:pPr>
    </w:p>
    <w:p w:rsidR="00A13C2B" w:rsidRPr="00E9708E" w:rsidRDefault="00A13C2B" w:rsidP="00A13C2B">
      <w:pPr>
        <w:ind w:firstLine="540"/>
        <w:jc w:val="both"/>
        <w:rPr>
          <w:shd w:val="clear" w:color="auto" w:fill="FFFFFF"/>
          <w:lang w:val="uk-UA"/>
        </w:rPr>
      </w:pPr>
      <w:r w:rsidRPr="00E9708E">
        <w:rPr>
          <w:shd w:val="clear" w:color="auto" w:fill="FFFFFF"/>
          <w:lang w:val="uk-UA"/>
        </w:rPr>
        <w:lastRenderedPageBreak/>
        <w:t>3</w:t>
      </w:r>
      <w:r>
        <w:rPr>
          <w:color w:val="333333"/>
          <w:shd w:val="clear" w:color="auto" w:fill="FFFFFF"/>
          <w:lang w:val="uk-UA"/>
        </w:rPr>
        <w:t xml:space="preserve">. </w:t>
      </w:r>
      <w:r>
        <w:rPr>
          <w:shd w:val="clear" w:color="auto" w:fill="FFFFFF"/>
          <w:lang w:val="uk-UA"/>
        </w:rPr>
        <w:t xml:space="preserve">В іншій частині рішення </w:t>
      </w:r>
      <w:r w:rsidRPr="00186DBE">
        <w:rPr>
          <w:szCs w:val="28"/>
          <w:lang w:val="uk-UA"/>
        </w:rPr>
        <w:t>22 сесії 7 скликання Тростянецької міської ради від 25.06.2019 року №295 «Про утворення відділу «Центр надання адміністративних послуг» апарату Тростянецької міської ради та затвердження Положення»</w:t>
      </w:r>
      <w:r>
        <w:rPr>
          <w:szCs w:val="28"/>
          <w:lang w:val="uk-UA"/>
        </w:rPr>
        <w:t xml:space="preserve"> залишити без змін</w:t>
      </w:r>
      <w:r>
        <w:rPr>
          <w:shd w:val="clear" w:color="auto" w:fill="FFFFFF"/>
          <w:lang w:val="uk-UA"/>
        </w:rPr>
        <w:t>.</w:t>
      </w:r>
    </w:p>
    <w:p w:rsidR="00A13C2B" w:rsidRDefault="00A13C2B" w:rsidP="00A13C2B">
      <w:pPr>
        <w:ind w:firstLine="540"/>
        <w:jc w:val="both"/>
        <w:rPr>
          <w:color w:val="333333"/>
          <w:shd w:val="clear" w:color="auto" w:fill="FFFFFF"/>
          <w:lang w:val="uk-UA"/>
        </w:rPr>
      </w:pPr>
    </w:p>
    <w:p w:rsidR="00A13C2B" w:rsidRPr="006947DA" w:rsidRDefault="00A13C2B" w:rsidP="00A13C2B">
      <w:pPr>
        <w:ind w:firstLine="540"/>
        <w:jc w:val="both"/>
        <w:rPr>
          <w:szCs w:val="28"/>
          <w:lang w:val="uk-UA"/>
        </w:rPr>
      </w:pPr>
      <w:r>
        <w:rPr>
          <w:color w:val="000000"/>
          <w:szCs w:val="28"/>
          <w:shd w:val="clear" w:color="auto" w:fill="FFFFFF"/>
          <w:lang w:val="uk-UA"/>
        </w:rPr>
        <w:t>4</w:t>
      </w:r>
      <w:r w:rsidRPr="00A46CBA">
        <w:rPr>
          <w:color w:val="000000"/>
          <w:szCs w:val="28"/>
          <w:shd w:val="clear" w:color="auto" w:fill="FFFFFF"/>
          <w:lang w:val="uk-UA"/>
        </w:rPr>
        <w:t xml:space="preserve">. </w:t>
      </w:r>
      <w:r>
        <w:rPr>
          <w:color w:val="000000"/>
          <w:szCs w:val="28"/>
          <w:shd w:val="clear" w:color="auto" w:fill="FFFFFF"/>
          <w:lang w:val="uk-UA"/>
        </w:rPr>
        <w:t>Вважати таким, що втратило чинність рішення Тростянецької міської ради №280 від 2 березня 2021 року</w:t>
      </w:r>
      <w:r>
        <w:rPr>
          <w:szCs w:val="28"/>
          <w:lang w:val="uk-UA"/>
        </w:rPr>
        <w:t xml:space="preserve"> «</w:t>
      </w:r>
      <w:r w:rsidRPr="006947DA">
        <w:rPr>
          <w:szCs w:val="28"/>
          <w:lang w:val="uk-UA"/>
        </w:rPr>
        <w:t>Про внесення змін до рішення 22 сесії 7 скликання Тростянецької міської ради від 25.06.2019 року №295 «Про утворення відділу «Центр надання адміністративних послуг» апарату Тростянецької міської ради та затвердження Положення»</w:t>
      </w:r>
      <w:r>
        <w:rPr>
          <w:szCs w:val="28"/>
          <w:lang w:val="uk-UA"/>
        </w:rPr>
        <w:t>.</w:t>
      </w:r>
    </w:p>
    <w:p w:rsidR="00A13C2B" w:rsidRDefault="00A13C2B" w:rsidP="00A13C2B">
      <w:pPr>
        <w:ind w:firstLine="540"/>
        <w:jc w:val="both"/>
        <w:rPr>
          <w:szCs w:val="28"/>
          <w:lang w:val="uk-UA"/>
        </w:rPr>
      </w:pPr>
    </w:p>
    <w:p w:rsidR="00A13C2B" w:rsidRPr="003C4376" w:rsidRDefault="00A13C2B" w:rsidP="00A13C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contextualSpacing/>
        <w:jc w:val="both"/>
        <w:rPr>
          <w:rFonts w:eastAsia="Times New Roman"/>
          <w:szCs w:val="28"/>
          <w:lang w:val="uk-UA" w:eastAsia="ar-SA"/>
        </w:rPr>
      </w:pPr>
      <w:r>
        <w:rPr>
          <w:rFonts w:eastAsia="Times New Roman"/>
          <w:szCs w:val="28"/>
          <w:lang w:val="uk-UA" w:eastAsia="ar-SA"/>
        </w:rPr>
        <w:t xml:space="preserve">        </w:t>
      </w:r>
      <w:r w:rsidRPr="003C4376">
        <w:rPr>
          <w:rFonts w:eastAsia="Times New Roman"/>
          <w:szCs w:val="28"/>
          <w:lang w:val="uk-UA" w:eastAsia="ar-SA"/>
        </w:rPr>
        <w:t xml:space="preserve">5. </w:t>
      </w:r>
      <w:r w:rsidRPr="003C4376">
        <w:rPr>
          <w:rFonts w:eastAsia="Times New Roman"/>
          <w:szCs w:val="28"/>
          <w:lang w:val="uk-UA" w:eastAsia="ru-RU"/>
        </w:rPr>
        <w:t>Відділу інформаційних технологій апарату Тростянецької міської ради оприлюднити дане рішення на офіційному сайті Тростянецької міської ради.</w:t>
      </w:r>
      <w:bookmarkStart w:id="0" w:name="12"/>
      <w:bookmarkStart w:id="1" w:name="14"/>
      <w:bookmarkEnd w:id="0"/>
      <w:bookmarkEnd w:id="1"/>
    </w:p>
    <w:p w:rsidR="00A13C2B" w:rsidRDefault="00A13C2B" w:rsidP="00A13C2B">
      <w:pPr>
        <w:ind w:firstLine="540"/>
        <w:jc w:val="both"/>
        <w:rPr>
          <w:szCs w:val="28"/>
          <w:lang w:val="uk-UA"/>
        </w:rPr>
      </w:pPr>
    </w:p>
    <w:p w:rsidR="00A13C2B" w:rsidRDefault="00A13C2B" w:rsidP="00A13C2B">
      <w:pPr>
        <w:ind w:firstLine="54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Pr="00A46CBA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Контроль за виконанням даного рішення покласти на керуючу справами (секретаря) виконавчого комітету Костенко А.Л. </w:t>
      </w:r>
    </w:p>
    <w:p w:rsidR="00A13C2B" w:rsidRPr="00C27590" w:rsidRDefault="00A13C2B" w:rsidP="00A13C2B">
      <w:pPr>
        <w:ind w:firstLine="540"/>
        <w:rPr>
          <w:color w:val="000000"/>
          <w:sz w:val="6"/>
          <w:lang w:val="uk-UA"/>
        </w:rPr>
      </w:pPr>
    </w:p>
    <w:p w:rsidR="00A13C2B" w:rsidRDefault="00A13C2B" w:rsidP="00A13C2B">
      <w:pPr>
        <w:jc w:val="center"/>
        <w:rPr>
          <w:b/>
          <w:szCs w:val="28"/>
          <w:lang w:val="uk-UA"/>
        </w:rPr>
      </w:pPr>
    </w:p>
    <w:p w:rsidR="00A13C2B" w:rsidRDefault="00A13C2B" w:rsidP="00A13C2B">
      <w:pPr>
        <w:jc w:val="center"/>
        <w:rPr>
          <w:b/>
          <w:szCs w:val="28"/>
          <w:lang w:val="uk-UA"/>
        </w:rPr>
      </w:pPr>
    </w:p>
    <w:p w:rsidR="00A13C2B" w:rsidRDefault="00A13C2B" w:rsidP="00A13C2B">
      <w:pPr>
        <w:jc w:val="center"/>
        <w:rPr>
          <w:b/>
          <w:szCs w:val="28"/>
          <w:lang w:val="uk-UA"/>
        </w:rPr>
      </w:pPr>
    </w:p>
    <w:p w:rsidR="00A13C2B" w:rsidRPr="00A46CBA" w:rsidRDefault="00A13C2B" w:rsidP="00A13C2B">
      <w:pPr>
        <w:jc w:val="center"/>
        <w:rPr>
          <w:b/>
          <w:szCs w:val="28"/>
          <w:lang w:val="uk-UA"/>
        </w:rPr>
      </w:pPr>
      <w:r w:rsidRPr="00A46CBA">
        <w:rPr>
          <w:b/>
          <w:szCs w:val="28"/>
          <w:lang w:val="uk-UA"/>
        </w:rPr>
        <w:t>Міський голова</w:t>
      </w:r>
      <w:r w:rsidR="008141EB">
        <w:rPr>
          <w:b/>
          <w:szCs w:val="28"/>
          <w:lang w:val="uk-UA"/>
        </w:rPr>
        <w:tab/>
      </w:r>
      <w:r w:rsidR="008141EB">
        <w:rPr>
          <w:b/>
          <w:szCs w:val="28"/>
          <w:lang w:val="uk-UA"/>
        </w:rPr>
        <w:tab/>
      </w:r>
      <w:r w:rsidR="008141EB">
        <w:rPr>
          <w:b/>
          <w:szCs w:val="28"/>
          <w:lang w:val="uk-UA"/>
        </w:rPr>
        <w:tab/>
      </w:r>
      <w:r w:rsidR="008141EB">
        <w:rPr>
          <w:b/>
          <w:szCs w:val="28"/>
          <w:lang w:val="uk-UA"/>
        </w:rPr>
        <w:tab/>
      </w:r>
      <w:r w:rsidR="008141EB">
        <w:rPr>
          <w:b/>
          <w:szCs w:val="28"/>
          <w:lang w:val="uk-UA"/>
        </w:rPr>
        <w:tab/>
      </w:r>
      <w:bookmarkStart w:id="2" w:name="_GoBack"/>
      <w:bookmarkEnd w:id="2"/>
      <w:r w:rsidRPr="00A46CBA">
        <w:rPr>
          <w:b/>
          <w:szCs w:val="28"/>
          <w:lang w:val="uk-UA"/>
        </w:rPr>
        <w:t xml:space="preserve">   Ю</w:t>
      </w:r>
      <w:r>
        <w:rPr>
          <w:b/>
          <w:szCs w:val="28"/>
          <w:lang w:val="uk-UA"/>
        </w:rPr>
        <w:t xml:space="preserve">рій </w:t>
      </w:r>
      <w:r w:rsidRPr="00A46CBA">
        <w:rPr>
          <w:b/>
          <w:szCs w:val="28"/>
          <w:lang w:val="uk-UA"/>
        </w:rPr>
        <w:t>БОВА</w:t>
      </w:r>
    </w:p>
    <w:p w:rsidR="00543DD9" w:rsidRDefault="00543DD9"/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7EB"/>
    <w:rsid w:val="00543DD9"/>
    <w:rsid w:val="008141EB"/>
    <w:rsid w:val="00A13C2B"/>
    <w:rsid w:val="00A357EB"/>
    <w:rsid w:val="00A9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351E"/>
  <w15:chartTrackingRefBased/>
  <w15:docId w15:val="{DC841367-DB9B-4505-BABE-3047AAD4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C2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141EB"/>
    <w:pPr>
      <w:keepNext/>
      <w:outlineLvl w:val="0"/>
    </w:pPr>
    <w:rPr>
      <w:rFonts w:eastAsia="Times New Roman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1EB"/>
    <w:pPr>
      <w:keepNext/>
      <w:keepLines/>
      <w:spacing w:before="40" w:line="254" w:lineRule="auto"/>
      <w:outlineLvl w:val="1"/>
    </w:pPr>
    <w:rPr>
      <w:rFonts w:ascii="Calibri Light" w:eastAsia="Times New Roman" w:hAnsi="Calibri Light"/>
      <w:color w:val="2E74B5"/>
      <w:sz w:val="26"/>
      <w:szCs w:val="26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1EB"/>
    <w:pPr>
      <w:keepNext/>
      <w:keepLines/>
      <w:spacing w:before="40" w:line="254" w:lineRule="auto"/>
      <w:outlineLvl w:val="2"/>
    </w:pPr>
    <w:rPr>
      <w:rFonts w:ascii="Calibri Light" w:eastAsia="Times New Roman" w:hAnsi="Calibri Light"/>
      <w:color w:val="1F4D78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1E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141EB"/>
    <w:rPr>
      <w:rFonts w:ascii="Calibri Light" w:eastAsia="Times New Roman" w:hAnsi="Calibri Light" w:cs="Times New Roman"/>
      <w:color w:val="2E74B5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141EB"/>
    <w:rPr>
      <w:rFonts w:ascii="Calibri Light" w:eastAsia="Times New Roman" w:hAnsi="Calibri Light" w:cs="Times New Roman"/>
      <w:color w:val="1F4D78"/>
      <w:sz w:val="24"/>
      <w:szCs w:val="24"/>
      <w:lang w:val="uk-UA"/>
    </w:rPr>
  </w:style>
  <w:style w:type="paragraph" w:styleId="a3">
    <w:name w:val="No Spacing"/>
    <w:uiPriority w:val="1"/>
    <w:qFormat/>
    <w:rsid w:val="00814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3</cp:revision>
  <dcterms:created xsi:type="dcterms:W3CDTF">2025-04-07T07:10:00Z</dcterms:created>
  <dcterms:modified xsi:type="dcterms:W3CDTF">2025-04-17T11:13:00Z</dcterms:modified>
</cp:coreProperties>
</file>